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关于寻乌县服装产业园标准厂房及其配套基础设施建设项目无征收土地信息</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寻乌县服装产业园标准厂房及其配套基础设施建设项目</w:t>
      </w:r>
      <w:r>
        <w:rPr>
          <w:rFonts w:hint="eastAsia" w:ascii="仿宋_GB2312" w:hAnsi="仿宋_GB2312" w:eastAsia="仿宋_GB2312" w:cs="仿宋_GB2312"/>
          <w:sz w:val="32"/>
          <w:szCs w:val="32"/>
          <w:lang w:eastAsia="zh-CN"/>
        </w:rPr>
        <w:t>未涉及到土地征收，无土地征收相关信息。</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特此说明。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NDZlYzQyNGU4N2ViMWExZjIwMjhhMDIzNmIwYmYifQ=="/>
  </w:docVars>
  <w:rsids>
    <w:rsidRoot w:val="00000000"/>
    <w:rsid w:val="3E322CDA"/>
    <w:rsid w:val="7B15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84</Words>
  <Characters>84</Characters>
  <Lines>0</Lines>
  <Paragraphs>0</Paragraphs>
  <TotalTime>1</TotalTime>
  <ScaleCrop>false</ScaleCrop>
  <LinksUpToDate>false</LinksUpToDate>
  <CharactersWithSpaces>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心作祟人自扰</cp:lastModifiedBy>
  <dcterms:modified xsi:type="dcterms:W3CDTF">2023-04-10T09:16:25Z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DA36B820764C4609853C856E4C2C928C_12</vt:lpwstr>
  </property>
</Properties>
</file>